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2D27BE">
      <w:pPr>
        <w:rPr>
          <w:b/>
          <w:u w:val="single"/>
        </w:rPr>
      </w:pPr>
      <w:bookmarkStart w:id="0" w:name="_GoBack"/>
      <w:bookmarkEnd w:id="0"/>
    </w:p>
    <w:p w:rsidR="00A36679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</w:t>
      </w:r>
      <w:r w:rsidR="00A36679">
        <w:rPr>
          <w:b/>
          <w:u w:val="single"/>
        </w:rPr>
        <w:t>Equipements et composants électriques  17 12 2015</w:t>
      </w: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r>
        <w:t>Les membres d’Ethique et Investissement ont participé</w:t>
      </w:r>
      <w:r w:rsidR="00EB74C0">
        <w:t>,</w:t>
      </w:r>
      <w:r w:rsidR="00EB74C0" w:rsidRPr="00EB74C0">
        <w:t xml:space="preserve"> </w:t>
      </w:r>
      <w:r w:rsidR="00EB74C0">
        <w:t xml:space="preserve">le </w:t>
      </w:r>
      <w:r w:rsidR="00A36679">
        <w:t>17 décembre 2015</w:t>
      </w:r>
      <w:r w:rsidR="00EB74C0">
        <w:t>,</w:t>
      </w:r>
      <w:r>
        <w:t xml:space="preserve"> au comité </w:t>
      </w:r>
      <w:proofErr w:type="spellStart"/>
      <w:r>
        <w:t>Meesch</w:t>
      </w:r>
      <w:r w:rsidR="00A36679">
        <w:t>aert</w:t>
      </w:r>
      <w:proofErr w:type="spellEnd"/>
      <w:r w:rsidR="00A36679">
        <w:t xml:space="preserve"> destiné à la révision de l’</w:t>
      </w:r>
      <w:r>
        <w:t>univers </w:t>
      </w:r>
      <w:r w:rsidR="00A36679">
        <w:t>Equipements et composants électriques</w:t>
      </w:r>
      <w:r w:rsidR="00094C83">
        <w:t xml:space="preserve"> </w:t>
      </w:r>
      <w:r>
        <w:t>pour</w:t>
      </w:r>
      <w:r w:rsidR="00740E18">
        <w:t xml:space="preserve"> le fonds Nouvelle Stratégie 50.</w:t>
      </w:r>
    </w:p>
    <w:p w:rsidR="002D27BE" w:rsidRDefault="002D27BE" w:rsidP="002D27BE"/>
    <w:p w:rsidR="00094C83" w:rsidRDefault="002D27BE" w:rsidP="002D27BE">
      <w:r>
        <w:t xml:space="preserve">Nous avons étudié les entreprises suivantes : </w:t>
      </w:r>
      <w:r w:rsidR="00A90B62">
        <w:t xml:space="preserve">Legrand, Schneider Electric, Siemens, ABB, </w:t>
      </w:r>
      <w:proofErr w:type="spellStart"/>
      <w:r w:rsidR="00A90B62">
        <w:t>Gamesa</w:t>
      </w:r>
      <w:proofErr w:type="spellEnd"/>
      <w:r w:rsidR="00A90B62">
        <w:t xml:space="preserve">, </w:t>
      </w:r>
      <w:proofErr w:type="spellStart"/>
      <w:r w:rsidR="00A90B62">
        <w:t>Vestas</w:t>
      </w:r>
      <w:proofErr w:type="spellEnd"/>
      <w:r w:rsidR="00A90B62">
        <w:t xml:space="preserve"> Wind, </w:t>
      </w:r>
      <w:proofErr w:type="spellStart"/>
      <w:r w:rsidR="00A90B62">
        <w:t>Nexans</w:t>
      </w:r>
      <w:proofErr w:type="spellEnd"/>
      <w:r w:rsidR="00A90B62">
        <w:t xml:space="preserve"> et </w:t>
      </w:r>
      <w:proofErr w:type="spellStart"/>
      <w:r w:rsidR="00A90B62">
        <w:t>Prysmian</w:t>
      </w:r>
      <w:proofErr w:type="spellEnd"/>
      <w:r w:rsidR="00A90B62">
        <w:t>.</w:t>
      </w:r>
    </w:p>
    <w:p w:rsidR="009B7E14" w:rsidRDefault="009B7E14" w:rsidP="002D27BE"/>
    <w:p w:rsidR="008E55FC" w:rsidRDefault="00094C83" w:rsidP="00ED00CD">
      <w:r>
        <w:t>Ce secteur</w:t>
      </w:r>
      <w:r w:rsidR="00A90B62">
        <w:t xml:space="preserve"> regroupe des fournisseurs de technologies et systèmes énergétiques, des fabricants d’éoliennes et des fabri</w:t>
      </w:r>
      <w:r w:rsidR="00D35A74">
        <w:t xml:space="preserve">cants de fils et câbles. Il est au cœur des préoccupations environnementales actuelles : efficacité des ressources et économie circulaire, efficacité énergétique et changement climatique, gestion des </w:t>
      </w:r>
      <w:proofErr w:type="gramStart"/>
      <w:r w:rsidR="00D35A74">
        <w:t>déchets ,</w:t>
      </w:r>
      <w:proofErr w:type="gramEnd"/>
      <w:r w:rsidR="00D35A74">
        <w:t xml:space="preserve"> éco-conception et analyse du cycle de vie.</w:t>
      </w:r>
      <w:r w:rsidR="00CB20D1">
        <w:t xml:space="preserve"> Il est essentiel pour l’accès à l’électricité, ce qui peut en revanche le soumettre au risque de corruption</w:t>
      </w:r>
      <w:r w:rsidR="00562A0A">
        <w:t xml:space="preserve"> et de pratiques anti-compétitives</w:t>
      </w:r>
    </w:p>
    <w:p w:rsidR="008B35D7" w:rsidRDefault="008B35D7" w:rsidP="002D27BE"/>
    <w:p w:rsidR="002D27BE" w:rsidRDefault="002D27BE" w:rsidP="002D27BE">
      <w:r>
        <w:t>Comment ce secteur répond-t-il aux objectifs de la charte d’Et</w:t>
      </w:r>
      <w:r w:rsidR="00CB20D1">
        <w:t xml:space="preserve">hique et Investissement ? </w:t>
      </w:r>
      <w:r w:rsidR="00562A0A">
        <w:t>En général</w:t>
      </w:r>
      <w:r w:rsidR="00175F24">
        <w:t xml:space="preserve"> la gouvernance est très bonne, ce qui n’est pas</w:t>
      </w:r>
      <w:r w:rsidR="00CB20D1">
        <w:t xml:space="preserve"> du tout</w:t>
      </w:r>
      <w:r w:rsidR="00175F24">
        <w:t xml:space="preserve"> le cas p</w:t>
      </w:r>
      <w:r w:rsidR="00CB20D1">
        <w:t>our l’engagement local</w:t>
      </w:r>
      <w:r w:rsidR="0032405C">
        <w:t xml:space="preserve">, </w:t>
      </w:r>
      <w:r w:rsidR="00562A0A">
        <w:t xml:space="preserve">à l’exception </w:t>
      </w:r>
      <w:proofErr w:type="gramStart"/>
      <w:r w:rsidR="00562A0A">
        <w:t>d’</w:t>
      </w:r>
      <w:r w:rsidR="0032405C">
        <w:t xml:space="preserve"> une</w:t>
      </w:r>
      <w:proofErr w:type="gramEnd"/>
      <w:r w:rsidR="0032405C">
        <w:t xml:space="preserve"> importante entreprise</w:t>
      </w:r>
      <w:r w:rsidR="00175F24">
        <w:t xml:space="preserve">. Pour le social la situation </w:t>
      </w:r>
      <w:r w:rsidR="0032405C">
        <w:t>n’</w:t>
      </w:r>
      <w:r w:rsidR="00175F24">
        <w:t xml:space="preserve">est </w:t>
      </w:r>
      <w:r w:rsidR="0032405C">
        <w:t xml:space="preserve">pas bonne non </w:t>
      </w:r>
      <w:proofErr w:type="gramStart"/>
      <w:r w:rsidR="0032405C">
        <w:t>plus ,</w:t>
      </w:r>
      <w:proofErr w:type="gramEnd"/>
      <w:r w:rsidR="0032405C">
        <w:t xml:space="preserve"> sauf pour deux importantes entreprises françaises. Enfin concernant </w:t>
      </w:r>
      <w:proofErr w:type="gramStart"/>
      <w:r w:rsidR="0032405C">
        <w:t>l’environnement ,</w:t>
      </w:r>
      <w:proofErr w:type="gramEnd"/>
      <w:r w:rsidR="0032405C">
        <w:t xml:space="preserve"> le comportement sur le marché</w:t>
      </w:r>
      <w:r w:rsidR="00E64489">
        <w:t xml:space="preserve"> et les droits de l’homme</w:t>
      </w:r>
      <w:r w:rsidR="0032405C">
        <w:t xml:space="preserve"> , la moitié des entreprises des e</w:t>
      </w:r>
      <w:r w:rsidR="00E64489">
        <w:t>ntreprises se placent très bien, mais l’autre moitié est assez en retard.</w:t>
      </w:r>
    </w:p>
    <w:p w:rsidR="0032405C" w:rsidRDefault="0032405C" w:rsidP="002D27BE">
      <w:r>
        <w:t xml:space="preserve"> </w:t>
      </w:r>
    </w:p>
    <w:p w:rsidR="00E17572" w:rsidRDefault="00E17572" w:rsidP="002D27BE"/>
    <w:p w:rsidR="005E7DA7" w:rsidRDefault="00E17572" w:rsidP="008E7AC7">
      <w:r>
        <w:t xml:space="preserve">Les controverses sont </w:t>
      </w:r>
      <w:r w:rsidR="008E7AC7">
        <w:t xml:space="preserve"> </w:t>
      </w:r>
      <w:proofErr w:type="gramStart"/>
      <w:r w:rsidR="008E7AC7">
        <w:t xml:space="preserve">nombreuses </w:t>
      </w:r>
      <w:r w:rsidR="008745E1">
        <w:t>,</w:t>
      </w:r>
      <w:proofErr w:type="gramEnd"/>
      <w:r w:rsidR="0029172A">
        <w:t xml:space="preserve"> </w:t>
      </w:r>
      <w:r w:rsidR="008745E1">
        <w:t>mais ne</w:t>
      </w:r>
      <w:r w:rsidR="008E7AC7">
        <w:t xml:space="preserve"> concernent </w:t>
      </w:r>
      <w:r w:rsidR="008745E1">
        <w:t>que quelques</w:t>
      </w:r>
      <w:r w:rsidR="008E7AC7">
        <w:t xml:space="preserve"> entreprises .Elles portent principalement s</w:t>
      </w:r>
      <w:r w:rsidR="008745E1">
        <w:t>ur des problèmes</w:t>
      </w:r>
      <w:r w:rsidR="00562A0A">
        <w:t xml:space="preserve"> très</w:t>
      </w:r>
      <w:r w:rsidR="008745E1">
        <w:t xml:space="preserve"> variés :</w:t>
      </w:r>
      <w:r w:rsidR="005E7DA7">
        <w:t xml:space="preserve"> sécurité des produits, social</w:t>
      </w:r>
      <w:r w:rsidR="008745E1">
        <w:t>, corruption</w:t>
      </w:r>
      <w:r w:rsidR="005E7DA7">
        <w:t xml:space="preserve"> ou</w:t>
      </w:r>
      <w:r w:rsidR="00562A0A">
        <w:t xml:space="preserve"> </w:t>
      </w:r>
      <w:r w:rsidR="005E7DA7">
        <w:t xml:space="preserve">gouvernance. Ainsi Siemens fait l’objet de nombreuses controverses pour corruption en Israël, Grèce, Chine, Russie et USA  et pour pratiques anti-compétitives en Europe et au Brésil. </w:t>
      </w:r>
      <w:proofErr w:type="spellStart"/>
      <w:r w:rsidR="005E7DA7">
        <w:t>Nexans</w:t>
      </w:r>
      <w:proofErr w:type="spellEnd"/>
      <w:r w:rsidR="005E7DA7">
        <w:t xml:space="preserve"> a aussi été attaqué pour pratiques anti-compétitives</w:t>
      </w:r>
      <w:r w:rsidR="0029172A">
        <w:t xml:space="preserve"> en Corée, en Australie et en </w:t>
      </w:r>
      <w:proofErr w:type="gramStart"/>
      <w:r w:rsidR="0029172A">
        <w:t>Europe ,</w:t>
      </w:r>
      <w:proofErr w:type="gramEnd"/>
      <w:r w:rsidR="0029172A">
        <w:t xml:space="preserve"> ainsi que pour la rémunération excessive de son  président.</w:t>
      </w:r>
    </w:p>
    <w:p w:rsidR="002D27BE" w:rsidRDefault="002D27BE" w:rsidP="002D27BE"/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Home construction  17 12 2015</w:t>
      </w:r>
    </w:p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r>
        <w:t xml:space="preserve">Les membres d’Ethique et Investissement ont participé, le 17 décembre 2015, au comité </w:t>
      </w:r>
      <w:proofErr w:type="spellStart"/>
      <w:r>
        <w:t>Meeschaert</w:t>
      </w:r>
      <w:proofErr w:type="spellEnd"/>
      <w:r>
        <w:t xml:space="preserve"> destiné à la révision de l’univers Home construction pour le fonds Nouvelle Stratégie 50.</w:t>
      </w:r>
    </w:p>
    <w:p w:rsidR="00797363" w:rsidRDefault="00797363" w:rsidP="00797363"/>
    <w:p w:rsidR="00797363" w:rsidRDefault="00797363" w:rsidP="00797363">
      <w:r>
        <w:t xml:space="preserve">Nous avons étudié les entreprises suivantes : JM AB, </w:t>
      </w:r>
      <w:proofErr w:type="spellStart"/>
      <w:r>
        <w:t>Barratt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,  Berkeley GRP HOLDINGS, </w:t>
      </w:r>
      <w:proofErr w:type="spellStart"/>
      <w:r>
        <w:t>Persimmon</w:t>
      </w:r>
      <w:proofErr w:type="spellEnd"/>
      <w:r>
        <w:t xml:space="preserve">, Taylor </w:t>
      </w:r>
      <w:proofErr w:type="spellStart"/>
      <w:r>
        <w:t>Wimpey</w:t>
      </w:r>
      <w:proofErr w:type="spellEnd"/>
      <w:r>
        <w:t>.</w:t>
      </w:r>
    </w:p>
    <w:p w:rsidR="00797363" w:rsidRDefault="00797363" w:rsidP="00797363"/>
    <w:p w:rsidR="00797363" w:rsidRDefault="00797363" w:rsidP="00797363">
      <w:r>
        <w:t xml:space="preserve">Ce secteur regroupe une entreprise suédoise et quatre entreprises britanniques spécialisées dans la construction et la gestion d’actifs immobiliers résidentiels et commerciaux .C’est un secteur clé pour l’investissement responsable relatif à la consommation d’énergie. Il bénéficie d’un environnement règlementaire très favorable et du développement de l’urbanisation. Il est concerné par des enjeux ESG essentiels : éco-conception des </w:t>
      </w:r>
      <w:proofErr w:type="spellStart"/>
      <w:r>
        <w:t>batiments</w:t>
      </w:r>
      <w:proofErr w:type="spellEnd"/>
      <w:r>
        <w:t xml:space="preserve">, consommation </w:t>
      </w:r>
      <w:r>
        <w:lastRenderedPageBreak/>
        <w:t xml:space="preserve">d’énergie et d’eau, sécurité et santé de ses </w:t>
      </w:r>
      <w:proofErr w:type="gramStart"/>
      <w:r>
        <w:t>employés ,accessibilité</w:t>
      </w:r>
      <w:proofErr w:type="gramEnd"/>
      <w:r>
        <w:t xml:space="preserve"> au logement pour toutes les catégories de population et intégrité des affaires.</w:t>
      </w:r>
    </w:p>
    <w:p w:rsidR="00797363" w:rsidRDefault="00797363" w:rsidP="00797363"/>
    <w:p w:rsidR="00797363" w:rsidRDefault="00797363" w:rsidP="00797363">
      <w:r>
        <w:t xml:space="preserve">Comment ce secteur répond-t-il aux objectifs de la charte d’Ethique et Investissement ? Leurs « notes » sont très groupées face aux différents critères. Concernant les ressources humaines et les droits de l’homme, elles sont très </w:t>
      </w:r>
      <w:proofErr w:type="gramStart"/>
      <w:r>
        <w:t>basses .</w:t>
      </w:r>
      <w:proofErr w:type="gramEnd"/>
      <w:r>
        <w:t xml:space="preserve"> Elles sont très bonnes pour la gouvernance, ce qui est classique pour des entreprises anglo-saxonnes. Enfin les notes sont moyennes pour l’environnement, le comportement sur les marchés et l’engagement local.</w:t>
      </w:r>
    </w:p>
    <w:p w:rsidR="00797363" w:rsidRDefault="00797363" w:rsidP="00797363">
      <w:r>
        <w:t xml:space="preserve"> </w:t>
      </w:r>
    </w:p>
    <w:p w:rsidR="00797363" w:rsidRDefault="00797363" w:rsidP="00797363"/>
    <w:p w:rsidR="00797363" w:rsidRDefault="00797363" w:rsidP="00797363">
      <w:r>
        <w:t xml:space="preserve">Les controverses sont  peu  </w:t>
      </w:r>
      <w:proofErr w:type="gramStart"/>
      <w:r>
        <w:t>nombreuses .</w:t>
      </w:r>
      <w:proofErr w:type="gramEnd"/>
      <w:r>
        <w:t xml:space="preserve"> Elles concernent quelques problèmes de qualité des locaux livrés et d’insertion locale.</w:t>
      </w:r>
    </w:p>
    <w:p w:rsidR="00797363" w:rsidRDefault="00797363" w:rsidP="00797363"/>
    <w:p w:rsidR="00797363" w:rsidRDefault="00797363" w:rsidP="00797363"/>
    <w:p w:rsidR="006C3995" w:rsidRDefault="006C3995"/>
    <w:sectPr w:rsidR="006C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94C83"/>
    <w:rsid w:val="00175F24"/>
    <w:rsid w:val="0029172A"/>
    <w:rsid w:val="002D27BE"/>
    <w:rsid w:val="0032405C"/>
    <w:rsid w:val="00471CDC"/>
    <w:rsid w:val="004B6CE3"/>
    <w:rsid w:val="00514655"/>
    <w:rsid w:val="00562A0A"/>
    <w:rsid w:val="005C2172"/>
    <w:rsid w:val="005E7DA7"/>
    <w:rsid w:val="006C3995"/>
    <w:rsid w:val="006D3566"/>
    <w:rsid w:val="00740E18"/>
    <w:rsid w:val="00746EC9"/>
    <w:rsid w:val="00797363"/>
    <w:rsid w:val="007D3149"/>
    <w:rsid w:val="007D7814"/>
    <w:rsid w:val="007D7A64"/>
    <w:rsid w:val="008239F7"/>
    <w:rsid w:val="008745E1"/>
    <w:rsid w:val="008B35D7"/>
    <w:rsid w:val="008C0424"/>
    <w:rsid w:val="008E55FC"/>
    <w:rsid w:val="008E7AC7"/>
    <w:rsid w:val="008F46F2"/>
    <w:rsid w:val="009B7E14"/>
    <w:rsid w:val="00A32B56"/>
    <w:rsid w:val="00A36679"/>
    <w:rsid w:val="00A5345F"/>
    <w:rsid w:val="00A74D12"/>
    <w:rsid w:val="00A90B62"/>
    <w:rsid w:val="00BD1DB8"/>
    <w:rsid w:val="00C83E85"/>
    <w:rsid w:val="00CB20D1"/>
    <w:rsid w:val="00CB305C"/>
    <w:rsid w:val="00D14393"/>
    <w:rsid w:val="00D35A74"/>
    <w:rsid w:val="00D749F5"/>
    <w:rsid w:val="00E17572"/>
    <w:rsid w:val="00E64489"/>
    <w:rsid w:val="00EB74C0"/>
    <w:rsid w:val="00ED00CD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claire de Nicolay</cp:lastModifiedBy>
  <cp:revision>2</cp:revision>
  <dcterms:created xsi:type="dcterms:W3CDTF">2018-11-06T21:24:00Z</dcterms:created>
  <dcterms:modified xsi:type="dcterms:W3CDTF">2018-11-06T21:24:00Z</dcterms:modified>
</cp:coreProperties>
</file>